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3562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501619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7E5377" w:rsidP="00EC67D4">
      <w:r>
        <w:t>06</w:t>
      </w:r>
      <w:r w:rsidR="00496C5D" w:rsidRPr="000B723A">
        <w:t xml:space="preserve"> </w:t>
      </w:r>
      <w:r w:rsidR="00521815">
        <w:t>ма</w:t>
      </w:r>
      <w:r>
        <w:t>рта</w:t>
      </w:r>
      <w:r w:rsidR="00521815">
        <w:t xml:space="preserve"> </w:t>
      </w:r>
      <w:r w:rsidR="00496C5D" w:rsidRPr="000B723A">
        <w:t>201</w:t>
      </w:r>
      <w:r>
        <w:t>9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496C5D" w:rsidRPr="000B723A">
        <w:tab/>
      </w:r>
      <w:r w:rsidR="00EC67D4" w:rsidRPr="000B723A">
        <w:t xml:space="preserve">                 </w:t>
      </w:r>
      <w:r w:rsidR="000B723A">
        <w:t xml:space="preserve">       </w:t>
      </w:r>
      <w:r w:rsidR="00496C5D" w:rsidRPr="000B723A">
        <w:t>№</w:t>
      </w:r>
      <w:r w:rsidR="00501619">
        <w:t xml:space="preserve"> </w:t>
      </w:r>
      <w:r>
        <w:t>13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 w:rsidR="00B930DE" w:rsidRPr="00B930DE">
        <w:t>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</w:t>
      </w:r>
      <w:r w:rsidRPr="00B930DE">
        <w:t xml:space="preserve">администрации </w:t>
      </w:r>
      <w:r w:rsidR="00B930DE" w:rsidRPr="00B930DE">
        <w:t>«О внесении изменений в постановление Нерюнгринской районной администрации от 07.11.2016 № 1</w:t>
      </w:r>
      <w:bookmarkStart w:id="0" w:name="_GoBack"/>
      <w:bookmarkEnd w:id="0"/>
      <w:r w:rsidR="00B930DE" w:rsidRPr="00B930DE">
        <w:t>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9C0005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C0005" w:rsidRPr="00B930DE"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9C0005" w:rsidRPr="00B930DE">
        <w:t>годы»</w:t>
      </w:r>
      <w:r w:rsidR="00521815">
        <w:t xml:space="preserve"> с листом согласования</w:t>
      </w:r>
      <w:r w:rsidR="009C0005">
        <w:t>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640090">
        <w:rPr>
          <w:bCs/>
        </w:rPr>
        <w:t>14</w:t>
      </w:r>
      <w:r w:rsidRPr="00F42C9B">
        <w:rPr>
          <w:bCs/>
        </w:rPr>
        <w:t>.0</w:t>
      </w:r>
      <w:r w:rsidR="00640090">
        <w:rPr>
          <w:bCs/>
        </w:rPr>
        <w:t>2</w:t>
      </w:r>
      <w:r w:rsidRPr="00F42C9B">
        <w:rPr>
          <w:bCs/>
        </w:rPr>
        <w:t>.201</w:t>
      </w:r>
      <w:r w:rsidR="00640090">
        <w:rPr>
          <w:bCs/>
        </w:rPr>
        <w:t>9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640090">
        <w:rPr>
          <w:bCs/>
        </w:rPr>
        <w:t>12</w:t>
      </w:r>
      <w:r w:rsidRPr="00F42C9B">
        <w:rPr>
          <w:bCs/>
        </w:rPr>
        <w:t>.0</w:t>
      </w:r>
      <w:r w:rsidR="00640090">
        <w:rPr>
          <w:bCs/>
        </w:rPr>
        <w:t>2</w:t>
      </w:r>
      <w:r w:rsidRPr="00F42C9B">
        <w:rPr>
          <w:bCs/>
        </w:rPr>
        <w:t>.201</w:t>
      </w:r>
      <w:r w:rsidR="00640090">
        <w:rPr>
          <w:bCs/>
        </w:rPr>
        <w:t>9</w:t>
      </w:r>
      <w:r w:rsidR="00A04CB7">
        <w:rPr>
          <w:bCs/>
        </w:rPr>
        <w:t xml:space="preserve"> </w:t>
      </w:r>
      <w:r w:rsidRPr="00F42C9B">
        <w:rPr>
          <w:bCs/>
        </w:rPr>
        <w:t xml:space="preserve">№ </w:t>
      </w:r>
      <w:r w:rsidR="00640090">
        <w:rPr>
          <w:bCs/>
        </w:rPr>
        <w:t>08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640090">
        <w:t>08</w:t>
      </w:r>
      <w:r w:rsidRPr="00025819">
        <w:t>.0</w:t>
      </w:r>
      <w:r w:rsidR="00640090">
        <w:t>2</w:t>
      </w:r>
      <w:r w:rsidRPr="00025819">
        <w:t>.201</w:t>
      </w:r>
      <w:r w:rsidR="00640090">
        <w:t>9</w:t>
      </w:r>
      <w:r w:rsidR="00EF21E4">
        <w:t xml:space="preserve"> </w:t>
      </w:r>
      <w:r w:rsidRPr="00025819">
        <w:t>№ 03-</w:t>
      </w:r>
      <w:r w:rsidR="00521815">
        <w:t>19</w:t>
      </w:r>
      <w:r w:rsidRPr="00025819">
        <w:t>/</w:t>
      </w:r>
      <w:r w:rsidR="00640090">
        <w:t>8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586AB8">
        <w:t>2</w:t>
      </w:r>
      <w:r w:rsidR="00640090">
        <w:t>0</w:t>
      </w:r>
      <w:r w:rsidRPr="00F42C9B">
        <w:t>.0</w:t>
      </w:r>
      <w:r w:rsidR="00640090">
        <w:t>2</w:t>
      </w:r>
      <w:r w:rsidRPr="00F42C9B">
        <w:t>.201</w:t>
      </w:r>
      <w:r w:rsidR="00640090">
        <w:t>9</w:t>
      </w:r>
      <w:r w:rsidRPr="00F42C9B">
        <w:t xml:space="preserve"> № 03-2</w:t>
      </w:r>
      <w:r w:rsidR="00521815">
        <w:t>1</w:t>
      </w:r>
      <w:r w:rsidRPr="00F42C9B">
        <w:t>/</w:t>
      </w:r>
      <w:r w:rsidR="00640090">
        <w:t>15</w:t>
      </w:r>
      <w:r w:rsidR="009C0005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6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>
        <w:t>26</w:t>
      </w:r>
      <w:r w:rsidRPr="0082209C">
        <w:t>.0</w:t>
      </w:r>
      <w:r w:rsidR="00586AB8">
        <w:t>3</w:t>
      </w:r>
      <w:r w:rsidRPr="0082209C">
        <w:t xml:space="preserve">.2015 № </w:t>
      </w:r>
      <w:r w:rsidR="00586AB8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B4584" w:rsidRDefault="008B2E27" w:rsidP="00BE7B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5503">
        <w:t>В ходе проведения проверки также уч</w:t>
      </w:r>
      <w:r w:rsidR="00A1390E">
        <w:t xml:space="preserve">тены следующие нормативные акты: </w:t>
      </w:r>
      <w:r w:rsidR="006554A9">
        <w:t>Указ Главы Республики Саха (Якутия) от 4 декабря 2017 г. N 2262 "О государственной программе Республики Саха (Якутия) "Развитие предпринимательства в Республике Саха (Якутия) на 2018 - 2022 годы"</w:t>
      </w:r>
      <w:r w:rsidR="007B4584">
        <w:t xml:space="preserve">; </w:t>
      </w:r>
      <w:hyperlink r:id="rId7" w:anchor="/document/186367/entry/0" w:history="1">
        <w:r w:rsidR="00E65503" w:rsidRPr="00405DD2">
          <w:rPr>
            <w:rStyle w:val="a9"/>
            <w:color w:val="auto"/>
            <w:u w:val="none"/>
          </w:rPr>
          <w:t>Федеральный закон</w:t>
        </w:r>
      </w:hyperlink>
      <w:r w:rsidR="00E65503" w:rsidRPr="00405DD2">
        <w:t xml:space="preserve"> от 06.10.2003 № 131-ФЗ "Об общих принципах организации местного самоупр</w:t>
      </w:r>
      <w:r w:rsidR="007B4713">
        <w:t>авления в Российской Федерации".</w:t>
      </w:r>
    </w:p>
    <w:p w:rsidR="00586AB8" w:rsidRDefault="00B34BC8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586AB8" w:rsidRPr="000B3800">
        <w:t>В результате проведения финансово-экономического анализа Контрольно-счетно</w:t>
      </w:r>
      <w:r w:rsidR="00586AB8">
        <w:t xml:space="preserve">й палатой установлено, что изменения в муниципальную программу вносятся в целях приведения в соответствие  </w:t>
      </w:r>
      <w:r w:rsidR="00586AB8" w:rsidRPr="0082209C">
        <w:t>постановлени</w:t>
      </w:r>
      <w:r w:rsidR="00586AB8">
        <w:t>ю</w:t>
      </w:r>
      <w:r w:rsidR="00586AB8" w:rsidRPr="0082209C">
        <w:t xml:space="preserve"> Нерюнгринской районной администрации от </w:t>
      </w:r>
      <w:r w:rsidR="00586AB8">
        <w:t>26</w:t>
      </w:r>
      <w:r w:rsidR="00586AB8" w:rsidRPr="0082209C">
        <w:t>.0</w:t>
      </w:r>
      <w:r w:rsidR="00586AB8">
        <w:t>3</w:t>
      </w:r>
      <w:r w:rsidR="00586AB8" w:rsidRPr="0082209C">
        <w:t xml:space="preserve">.2015 № </w:t>
      </w:r>
      <w:r w:rsidR="00586AB8">
        <w:t>451</w:t>
      </w:r>
      <w:r w:rsidR="00586AB8"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586AB8">
        <w:t>.</w:t>
      </w:r>
    </w:p>
    <w:p w:rsidR="003F4C60" w:rsidRPr="004C2627" w:rsidRDefault="00285146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C2627">
        <w:t xml:space="preserve">В результате вносимых изменений объем финансирования </w:t>
      </w:r>
      <w:r w:rsidR="00586AB8">
        <w:t>не изменится и составляет</w:t>
      </w:r>
      <w:r w:rsidR="00426B40" w:rsidRPr="004C2627">
        <w:t xml:space="preserve"> по</w:t>
      </w:r>
      <w:r w:rsidR="003F4C60" w:rsidRPr="004C2627">
        <w:t xml:space="preserve"> базовому варианту </w:t>
      </w:r>
      <w:r w:rsidR="009076C9" w:rsidRPr="004C2627">
        <w:t>2</w:t>
      </w:r>
      <w:r w:rsidR="00640090">
        <w:t>4 552</w:t>
      </w:r>
      <w:r w:rsidR="009076C9" w:rsidRPr="004C2627">
        <w:t>,00 тыс. рублей, в том числе</w:t>
      </w:r>
      <w:r w:rsidR="003F4C60" w:rsidRPr="004C2627">
        <w:t>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5 770,0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40090">
        <w:t>4 790</w:t>
      </w:r>
      <w:r>
        <w:t>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40090">
        <w:t>4 611</w:t>
      </w:r>
      <w:r>
        <w:t>,</w:t>
      </w:r>
      <w:r w:rsidR="00640090">
        <w:t>0</w:t>
      </w:r>
      <w:r>
        <w:t xml:space="preserve">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640090">
        <w:t>4 611</w:t>
      </w:r>
      <w:r>
        <w:t>,0 тыс. рублей.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За счет средств бюджета Нерюнгринского района предусмотрены ассигнования в размере </w:t>
      </w:r>
      <w:r w:rsidR="00640090">
        <w:t>7 552,0 тыс. рублей</w:t>
      </w:r>
      <w:r w:rsidR="00F005D0">
        <w:t>.</w:t>
      </w:r>
      <w:r w:rsidR="00640090">
        <w:t xml:space="preserve"> </w:t>
      </w:r>
      <w:r w:rsidR="00F005D0">
        <w:t>З</w:t>
      </w:r>
      <w:r w:rsidR="00640090">
        <w:t>а счет средств внебюджетных источников предусмотрено финансирование в сумме 17 000,0 тыс. рублей.</w:t>
      </w:r>
    </w:p>
    <w:p w:rsidR="001C63EC" w:rsidRPr="00BB5FCA" w:rsidRDefault="001C63EC" w:rsidP="001C63EC">
      <w:pPr>
        <w:ind w:firstLine="708"/>
        <w:jc w:val="both"/>
        <w:outlineLvl w:val="0"/>
        <w:rPr>
          <w:bCs/>
        </w:rPr>
      </w:pPr>
      <w:r>
        <w:t xml:space="preserve">Общий объем средств на реализацию муниципальной программы  по интенсивному варианту составляет </w:t>
      </w:r>
      <w:r w:rsidR="00F005D0">
        <w:t>24 910,0</w:t>
      </w:r>
      <w:r>
        <w:t xml:space="preserve"> тыс. рублей, в том числе: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F005D0">
        <w:t>4 770</w:t>
      </w:r>
      <w:r>
        <w:t>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F005D0">
        <w:t>5 770,</w:t>
      </w:r>
      <w:r>
        <w:t>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F005D0">
        <w:t>4 79</w:t>
      </w:r>
      <w:r>
        <w:t>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F005D0">
        <w:t>4 790,</w:t>
      </w:r>
      <w:r>
        <w:t>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005D0">
        <w:t>4 790</w:t>
      </w:r>
      <w:r>
        <w:t>,0 тыс. рублей.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За счет средств бюджета Нерюнгринского района предусмотрены ассигнования в размере </w:t>
      </w:r>
      <w:r w:rsidR="00F005D0">
        <w:t>7 910,0 тыс. рублей.</w:t>
      </w:r>
      <w:r w:rsidR="00F005D0" w:rsidRPr="00F005D0">
        <w:t xml:space="preserve"> </w:t>
      </w:r>
      <w:r w:rsidR="00F005D0">
        <w:t>За счет средств внебюджетных источников предусмотрено финансирование в сумме 17 000,0 тыс. рублей</w:t>
      </w:r>
    </w:p>
    <w:p w:rsidR="001C63EC" w:rsidRDefault="001C63EC" w:rsidP="00661A43">
      <w:pPr>
        <w:ind w:firstLine="708"/>
        <w:jc w:val="both"/>
      </w:pPr>
      <w:r>
        <w:t>Объем финансирования по муниципальной программе</w:t>
      </w:r>
      <w:r w:rsidR="008562D9">
        <w:t xml:space="preserve"> в 2019-2021 годах </w:t>
      </w:r>
      <w:r>
        <w:rPr>
          <w:bCs/>
        </w:rPr>
        <w:t xml:space="preserve"> соответствует запланированным бюджетным ассигнованиям предусмотренным Решением Нерюнгринского районного Совета депутатов </w:t>
      </w:r>
      <w:r>
        <w:t>от 2</w:t>
      </w:r>
      <w:r w:rsidR="008562D9">
        <w:t>0</w:t>
      </w:r>
      <w:r>
        <w:t>.12.201</w:t>
      </w:r>
      <w:r w:rsidR="008562D9">
        <w:t>8 № 4</w:t>
      </w:r>
      <w:r>
        <w:t>-4</w:t>
      </w:r>
      <w:r w:rsidRPr="00DA54BA">
        <w:t xml:space="preserve"> «О бюджете Нерюнг</w:t>
      </w:r>
      <w:r>
        <w:t>ринского района на 201</w:t>
      </w:r>
      <w:r w:rsidR="008562D9">
        <w:t>9</w:t>
      </w:r>
      <w:r w:rsidRPr="00DA54BA">
        <w:t xml:space="preserve"> год</w:t>
      </w:r>
      <w:r>
        <w:t xml:space="preserve"> и на плановый период 20</w:t>
      </w:r>
      <w:r w:rsidR="008562D9">
        <w:t>20</w:t>
      </w:r>
      <w:r>
        <w:t xml:space="preserve"> и 202</w:t>
      </w:r>
      <w:r w:rsidR="008562D9">
        <w:t>1</w:t>
      </w:r>
      <w:r>
        <w:t xml:space="preserve"> годов</w:t>
      </w:r>
      <w:r w:rsidRPr="00DA54BA">
        <w:t>»</w:t>
      </w:r>
      <w:r>
        <w:t>.</w:t>
      </w:r>
    </w:p>
    <w:p w:rsidR="008562D9" w:rsidRDefault="008562D9" w:rsidP="00661A43">
      <w:pPr>
        <w:ind w:firstLine="708"/>
        <w:jc w:val="both"/>
      </w:pPr>
      <w:r>
        <w:t>По результатам финансово-экономической экспертизы установлено:</w:t>
      </w:r>
    </w:p>
    <w:p w:rsidR="008562D9" w:rsidRDefault="008562D9" w:rsidP="008562D9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>
        <w:t>Проектом постановления внесены изменения в 2017 год. Данный период не подлежит изменению.</w:t>
      </w:r>
    </w:p>
    <w:p w:rsidR="008562D9" w:rsidRDefault="008562D9" w:rsidP="008562D9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По мероприятиям 1.3.1 и 1.5.1 объем финансирование по базовому варианту соответствует объему финансирования по интенсивному варианту. При этом, целевые индикаторы, отражающие данные мероприятия по базовому и интенсивному варианту значительно отличаются. </w:t>
      </w:r>
    </w:p>
    <w:p w:rsidR="00F569EC" w:rsidRPr="00A176B6" w:rsidRDefault="00D12CDB" w:rsidP="008B26CF">
      <w:pPr>
        <w:ind w:firstLine="708"/>
        <w:jc w:val="both"/>
      </w:pPr>
      <w:r w:rsidRPr="00A176B6">
        <w:rPr>
          <w:bCs/>
        </w:rPr>
        <w:t>Контрольно-счетная палата</w:t>
      </w:r>
      <w:r w:rsidRPr="00A176B6">
        <w:t xml:space="preserve"> по результатам проведенной финансово-экономической экспертизы проекта </w:t>
      </w:r>
      <w:r w:rsidR="008B26CF" w:rsidRPr="00A176B6">
        <w:t>постановления Нерюнгринской районной администрации 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</w:t>
      </w:r>
      <w:r w:rsidR="00A176B6">
        <w:t>»</w:t>
      </w:r>
      <w:r w:rsidR="008B26CF" w:rsidRPr="00A176B6">
        <w:t xml:space="preserve"> </w:t>
      </w:r>
      <w:r w:rsidR="008562D9">
        <w:t xml:space="preserve">предлагает учесть </w:t>
      </w:r>
      <w:r w:rsidR="00586AB8">
        <w:t>замечани</w:t>
      </w:r>
      <w:r w:rsidR="008562D9">
        <w:t>я</w:t>
      </w:r>
      <w:r w:rsidR="00707229">
        <w:rPr>
          <w:bCs/>
        </w:rPr>
        <w:t>.</w:t>
      </w:r>
    </w:p>
    <w:p w:rsidR="00496C5D" w:rsidRPr="00A176B6" w:rsidRDefault="00496C5D" w:rsidP="00F569EC">
      <w:pPr>
        <w:jc w:val="both"/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496C5D" w:rsidRDefault="00496C5D" w:rsidP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p w:rsidR="00496C5D" w:rsidRDefault="00496C5D" w:rsidP="00496C5D"/>
    <w:p w:rsidR="00496C5D" w:rsidRDefault="00496C5D" w:rsidP="00496C5D"/>
    <w:p w:rsidR="00B1562D" w:rsidRDefault="00B1562D"/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24E0DB3"/>
    <w:multiLevelType w:val="hybridMultilevel"/>
    <w:tmpl w:val="26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62AC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0090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B7DE3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377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2D9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63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37B"/>
    <w:rsid w:val="00C8367B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05D0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2019-03-07T01:46:00Z</cp:lastPrinted>
  <dcterms:created xsi:type="dcterms:W3CDTF">2019-03-06T08:19:00Z</dcterms:created>
  <dcterms:modified xsi:type="dcterms:W3CDTF">2019-03-07T03:01:00Z</dcterms:modified>
</cp:coreProperties>
</file>